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A1F" w:rsidRPr="001D40B0" w:rsidRDefault="004D1A1F" w:rsidP="00ED41CE">
      <w:pPr>
        <w:keepNext/>
        <w:pBdr>
          <w:bottom w:val="single" w:sz="4" w:space="1" w:color="auto"/>
        </w:pBdr>
        <w:tabs>
          <w:tab w:val="right" w:pos="9639"/>
        </w:tabs>
        <w:outlineLvl w:val="0"/>
        <w:rPr>
          <w:rFonts w:ascii="Arial" w:hAnsi="Arial" w:cs="Arial"/>
          <w:b/>
          <w:sz w:val="24"/>
          <w:lang w:val="en-US" w:eastAsia="zh-CN"/>
        </w:rPr>
      </w:pPr>
      <w:r>
        <w:rPr>
          <w:rFonts w:ascii="Arial" w:hAnsi="Arial" w:cs="Arial"/>
          <w:b/>
          <w:sz w:val="24"/>
        </w:rPr>
        <w:t>3GPP TSG-SA3 (Security)</w:t>
      </w:r>
      <w:r>
        <w:rPr>
          <w:rFonts w:ascii="Arial" w:hAnsi="Arial" w:cs="Arial"/>
          <w:b/>
          <w:sz w:val="24"/>
          <w:lang w:eastAsia="zh-CN"/>
        </w:rPr>
        <w:t xml:space="preserve">                                  </w:t>
      </w:r>
      <w:r w:rsidRPr="00547699">
        <w:rPr>
          <w:rFonts w:ascii="Arial" w:hAnsi="Arial" w:cs="Arial"/>
          <w:b/>
          <w:sz w:val="24"/>
        </w:rPr>
        <w:t>S3-1</w:t>
      </w:r>
      <w:r>
        <w:rPr>
          <w:rFonts w:ascii="Arial" w:hAnsi="Arial" w:cs="Arial"/>
          <w:b/>
          <w:sz w:val="24"/>
          <w:lang w:eastAsia="zh-CN"/>
        </w:rPr>
        <w:t>1xxxx</w:t>
      </w:r>
    </w:p>
    <w:p w:rsidR="004D1A1F" w:rsidRPr="000046EA" w:rsidRDefault="004D1A1F" w:rsidP="00ED41CE">
      <w:pPr>
        <w:keepNext/>
        <w:pBdr>
          <w:bottom w:val="single" w:sz="4" w:space="1" w:color="auto"/>
        </w:pBdr>
        <w:tabs>
          <w:tab w:val="right" w:pos="9639"/>
        </w:tabs>
        <w:outlineLvl w:val="0"/>
        <w:rPr>
          <w:rFonts w:ascii="Arial" w:hAnsi="Arial" w:cs="Arial"/>
          <w:b/>
          <w:sz w:val="24"/>
          <w:lang w:val="en-US" w:eastAsia="zh-CN"/>
        </w:rPr>
      </w:pPr>
      <w:r w:rsidRPr="000046EA">
        <w:rPr>
          <w:rFonts w:ascii="Arial" w:hAnsi="Arial" w:cs="Arial"/>
          <w:b/>
          <w:sz w:val="24"/>
          <w:lang w:val="en-US"/>
        </w:rPr>
        <w:t>SA3#6</w:t>
      </w:r>
      <w:r>
        <w:rPr>
          <w:rFonts w:ascii="Arial" w:hAnsi="Arial" w:cs="Arial"/>
          <w:b/>
          <w:sz w:val="24"/>
          <w:lang w:val="en-US" w:eastAsia="zh-CN"/>
        </w:rPr>
        <w:t>3</w:t>
      </w:r>
      <w:r w:rsidRPr="000046EA">
        <w:rPr>
          <w:rFonts w:ascii="Arial" w:hAnsi="Arial" w:cs="Arial"/>
          <w:b/>
          <w:sz w:val="24"/>
          <w:lang w:val="en-US"/>
        </w:rPr>
        <w:t xml:space="preserve">, </w:t>
      </w:r>
      <w:r>
        <w:rPr>
          <w:rFonts w:ascii="Arial" w:hAnsi="Arial" w:cs="Arial"/>
          <w:b/>
          <w:sz w:val="24"/>
          <w:lang w:val="en-US" w:eastAsia="zh-CN"/>
        </w:rPr>
        <w:t>11</w:t>
      </w:r>
      <w:r w:rsidRPr="000046EA">
        <w:rPr>
          <w:rFonts w:ascii="Arial" w:hAnsi="Arial" w:cs="Arial"/>
          <w:b/>
          <w:sz w:val="24"/>
          <w:lang w:val="en-US"/>
        </w:rPr>
        <w:t>-</w:t>
      </w:r>
      <w:r>
        <w:rPr>
          <w:rFonts w:ascii="Arial" w:hAnsi="Arial" w:cs="Arial"/>
          <w:b/>
          <w:sz w:val="24"/>
          <w:lang w:val="en-US" w:eastAsia="zh-CN"/>
        </w:rPr>
        <w:t>15</w:t>
      </w:r>
      <w:r w:rsidRPr="000046EA">
        <w:rPr>
          <w:rFonts w:ascii="Arial" w:hAnsi="Arial" w:cs="Arial"/>
          <w:b/>
          <w:sz w:val="24"/>
          <w:lang w:val="en-US"/>
        </w:rPr>
        <w:t xml:space="preserve">. </w:t>
      </w:r>
      <w:r>
        <w:rPr>
          <w:rFonts w:ascii="Arial" w:hAnsi="Arial" w:cs="Arial"/>
          <w:b/>
          <w:sz w:val="24"/>
          <w:lang w:val="en-US" w:eastAsia="zh-CN"/>
        </w:rPr>
        <w:t>April</w:t>
      </w:r>
      <w:r w:rsidRPr="000046EA">
        <w:rPr>
          <w:rFonts w:ascii="Arial" w:hAnsi="Arial" w:cs="Arial"/>
          <w:b/>
          <w:sz w:val="24"/>
          <w:lang w:val="en-US" w:eastAsia="zh-CN"/>
        </w:rPr>
        <w:t xml:space="preserve"> 2011</w:t>
      </w:r>
      <w:r w:rsidRPr="000046EA">
        <w:rPr>
          <w:rFonts w:ascii="Arial" w:hAnsi="Arial" w:cs="Arial"/>
          <w:b/>
          <w:sz w:val="24"/>
          <w:lang w:val="en-US"/>
        </w:rPr>
        <w:t xml:space="preserve">, </w:t>
      </w:r>
      <w:smartTag w:uri="urn:schemas-microsoft-com:office:smarttags" w:element="City">
        <w:smartTag w:uri="urn:schemas-microsoft-com:office:smarttags" w:element="place">
          <w:r>
            <w:rPr>
              <w:rFonts w:ascii="Arial" w:hAnsi="Arial" w:cs="Arial"/>
              <w:b/>
              <w:sz w:val="24"/>
              <w:lang w:val="en-US" w:eastAsia="zh-CN"/>
            </w:rPr>
            <w:t>Chengdu</w:t>
          </w:r>
        </w:smartTag>
      </w:smartTag>
    </w:p>
    <w:p w:rsidR="004D1A1F" w:rsidRPr="000046EA" w:rsidRDefault="004D1A1F" w:rsidP="00ED41CE">
      <w:pPr>
        <w:keepNext/>
        <w:pBdr>
          <w:bottom w:val="single" w:sz="4" w:space="1" w:color="auto"/>
        </w:pBdr>
        <w:tabs>
          <w:tab w:val="right" w:pos="9639"/>
        </w:tabs>
        <w:outlineLvl w:val="0"/>
        <w:rPr>
          <w:rFonts w:ascii="Arial" w:hAnsi="Arial" w:cs="Arial"/>
          <w:b/>
          <w:sz w:val="24"/>
          <w:lang w:val="en-US" w:eastAsia="zh-CN"/>
        </w:rPr>
      </w:pPr>
      <w:r w:rsidRPr="000046EA">
        <w:rPr>
          <w:rFonts w:ascii="Arial" w:hAnsi="Arial" w:cs="Arial"/>
          <w:b/>
          <w:sz w:val="24"/>
          <w:lang w:val="en-US"/>
        </w:rPr>
        <w:tab/>
      </w:r>
    </w:p>
    <w:p w:rsidR="004D1A1F" w:rsidRPr="000046EA" w:rsidRDefault="004D1A1F" w:rsidP="00ED41CE">
      <w:pPr>
        <w:spacing w:after="60"/>
        <w:ind w:left="1985" w:hanging="1985"/>
        <w:rPr>
          <w:rFonts w:ascii="Arial" w:hAnsi="Arial" w:cs="Arial"/>
          <w:lang w:val="en-US" w:eastAsia="zh-CN"/>
        </w:rPr>
      </w:pPr>
      <w:r w:rsidRPr="000046EA">
        <w:rPr>
          <w:rFonts w:ascii="Arial" w:hAnsi="Arial" w:cs="Arial"/>
          <w:b/>
          <w:lang w:val="en-US"/>
        </w:rPr>
        <w:t>Source:</w:t>
      </w:r>
      <w:r w:rsidRPr="000046EA">
        <w:rPr>
          <w:rFonts w:ascii="Arial" w:hAnsi="Arial" w:cs="Arial"/>
          <w:b/>
          <w:lang w:val="en-US"/>
        </w:rPr>
        <w:tab/>
      </w:r>
      <w:r w:rsidRPr="000046EA">
        <w:rPr>
          <w:rFonts w:ascii="Arial" w:hAnsi="Arial" w:cs="Arial"/>
          <w:b/>
          <w:lang w:val="en-US"/>
        </w:rPr>
        <w:tab/>
      </w:r>
      <w:smartTag w:uri="urn:schemas-microsoft-com:office:smarttags" w:element="chmetcnv">
        <w:smartTagPr>
          <w:attr w:name="TCSC" w:val="0"/>
          <w:attr w:name="NumberType" w:val="1"/>
          <w:attr w:name="Negative" w:val="False"/>
          <w:attr w:name="HasSpace" w:val="True"/>
          <w:attr w:name="SourceValue" w:val="2"/>
          <w:attr w:name="UnitName" w:val="in"/>
        </w:smartTagPr>
        <w:r>
          <w:rPr>
            <w:rFonts w:ascii="Arial" w:hAnsi="Arial" w:cs="Arial"/>
            <w:lang w:val="en-US"/>
          </w:rPr>
          <w:t>China</w:t>
        </w:r>
      </w:smartTag>
      <w:r>
        <w:rPr>
          <w:rFonts w:ascii="Arial" w:hAnsi="Arial" w:cs="Arial"/>
          <w:lang w:val="en-US"/>
        </w:rPr>
        <w:t xml:space="preserve"> </w:t>
      </w:r>
      <w:smartTag w:uri="urn:schemas-microsoft-com:office:smarttags" w:element="chmetcnv">
        <w:smartTagPr>
          <w:attr w:name="TCSC" w:val="0"/>
          <w:attr w:name="NumberType" w:val="1"/>
          <w:attr w:name="Negative" w:val="False"/>
          <w:attr w:name="HasSpace" w:val="True"/>
          <w:attr w:name="SourceValue" w:val="2"/>
          <w:attr w:name="UnitName" w:val="in"/>
        </w:smartTagPr>
        <w:r>
          <w:rPr>
            <w:rFonts w:ascii="Arial" w:hAnsi="Arial" w:cs="Arial"/>
            <w:lang w:val="en-US"/>
          </w:rPr>
          <w:t>Mobile</w:t>
        </w:r>
      </w:smartTag>
    </w:p>
    <w:p w:rsidR="004D1A1F" w:rsidRDefault="004D1A1F" w:rsidP="00ED41CE">
      <w:pPr>
        <w:spacing w:after="60"/>
        <w:ind w:left="1985" w:hanging="1985"/>
        <w:rPr>
          <w:rFonts w:ascii="Arial" w:hAnsi="Arial" w:cs="Arial"/>
          <w:b/>
          <w:lang w:eastAsia="zh-CN"/>
        </w:rPr>
      </w:pPr>
      <w:r>
        <w:rPr>
          <w:rFonts w:ascii="Arial" w:hAnsi="Arial" w:cs="Arial"/>
          <w:b/>
        </w:rPr>
        <w:t>Title:</w:t>
      </w:r>
      <w:r>
        <w:rPr>
          <w:rFonts w:ascii="Arial" w:hAnsi="Arial" w:cs="Arial"/>
          <w:b/>
        </w:rPr>
        <w:tab/>
      </w:r>
      <w:r>
        <w:rPr>
          <w:rFonts w:ascii="Arial" w:hAnsi="Arial" w:cs="Arial"/>
          <w:b/>
        </w:rPr>
        <w:tab/>
      </w:r>
      <w:r>
        <w:rPr>
          <w:rFonts w:ascii="Arial" w:hAnsi="Arial" w:cs="Arial"/>
          <w:b/>
          <w:lang w:eastAsia="zh-CN"/>
        </w:rPr>
        <w:t xml:space="preserve">Way forward for H(e)NB Security for no-IPsec </w:t>
      </w:r>
    </w:p>
    <w:p w:rsidR="004D1A1F" w:rsidRDefault="004D1A1F" w:rsidP="00ED41CE">
      <w:pPr>
        <w:spacing w:after="60"/>
        <w:rPr>
          <w:rFonts w:ascii="Arial" w:hAnsi="Arial" w:cs="Arial"/>
          <w:bCs/>
          <w:lang w:eastAsia="zh-CN"/>
        </w:rPr>
      </w:pPr>
      <w:r>
        <w:rPr>
          <w:rFonts w:ascii="Arial" w:hAnsi="Arial" w:cs="Arial"/>
          <w:b/>
        </w:rPr>
        <w:t>Agenda</w:t>
      </w:r>
      <w:r w:rsidRPr="00EA4041">
        <w:rPr>
          <w:rFonts w:ascii="Arial" w:hAnsi="Arial" w:cs="Arial"/>
          <w:b/>
        </w:rPr>
        <w:t xml:space="preserve"> Item:</w:t>
      </w:r>
      <w:r w:rsidRPr="00EA4041">
        <w:rPr>
          <w:rFonts w:ascii="Arial" w:hAnsi="Arial" w:cs="Arial"/>
          <w:bCs/>
        </w:rPr>
        <w:tab/>
      </w:r>
      <w:r>
        <w:rPr>
          <w:rFonts w:ascii="Arial" w:hAnsi="Arial" w:cs="Arial"/>
          <w:bCs/>
        </w:rPr>
        <w:t xml:space="preserve">    </w:t>
      </w:r>
      <w:smartTag w:uri="urn:schemas-microsoft-com:office:smarttags" w:element="chmetcnv">
        <w:smartTagPr>
          <w:attr w:name="TCSC" w:val="0"/>
          <w:attr w:name="NumberType" w:val="1"/>
          <w:attr w:name="Negative" w:val="False"/>
          <w:attr w:name="HasSpace" w:val="True"/>
          <w:attr w:name="SourceValue" w:val="2"/>
          <w:attr w:name="UnitName" w:val="in"/>
        </w:smartTagPr>
        <w:r>
          <w:rPr>
            <w:rFonts w:ascii="Arial" w:hAnsi="Arial" w:cs="Arial"/>
            <w:bCs/>
            <w:lang w:eastAsia="zh-CN"/>
          </w:rPr>
          <w:t>7.8.1</w:t>
        </w:r>
      </w:smartTag>
    </w:p>
    <w:p w:rsidR="004D1A1F" w:rsidRPr="00EA4041" w:rsidRDefault="004D1A1F" w:rsidP="00ED41CE">
      <w:pPr>
        <w:spacing w:after="60"/>
        <w:rPr>
          <w:rFonts w:ascii="Arial" w:hAnsi="Arial" w:cs="Arial"/>
          <w:bCs/>
          <w:lang w:eastAsia="zh-CN"/>
        </w:rPr>
      </w:pPr>
      <w:r>
        <w:rPr>
          <w:rFonts w:ascii="Arial" w:hAnsi="Arial" w:cs="Arial"/>
          <w:b/>
          <w:bCs/>
        </w:rPr>
        <w:t>Document for</w:t>
      </w:r>
      <w:r>
        <w:rPr>
          <w:rFonts w:ascii="Arial" w:hAnsi="Arial" w:cs="Arial"/>
          <w:bCs/>
        </w:rPr>
        <w:t>:</w:t>
      </w:r>
      <w:r>
        <w:rPr>
          <w:rFonts w:ascii="Arial" w:hAnsi="Arial" w:cs="Arial"/>
          <w:bCs/>
        </w:rPr>
        <w:tab/>
      </w:r>
      <w:r>
        <w:rPr>
          <w:rFonts w:ascii="Arial" w:hAnsi="Arial" w:cs="Arial"/>
          <w:bCs/>
        </w:rPr>
        <w:tab/>
        <w:t>Discussion</w:t>
      </w:r>
      <w:r>
        <w:rPr>
          <w:rFonts w:ascii="Arial" w:hAnsi="Arial" w:cs="Arial"/>
          <w:bCs/>
          <w:lang w:eastAsia="zh-CN"/>
        </w:rPr>
        <w:t xml:space="preserve"> and decision</w:t>
      </w:r>
    </w:p>
    <w:p w:rsidR="004D1A1F" w:rsidRDefault="004D1A1F" w:rsidP="00ED41CE">
      <w:pPr>
        <w:pBdr>
          <w:bottom w:val="single" w:sz="4" w:space="1" w:color="auto"/>
        </w:pBdr>
        <w:rPr>
          <w:rFonts w:ascii="Arial" w:hAnsi="Arial" w:cs="Arial"/>
          <w:lang w:eastAsia="zh-CN"/>
        </w:rPr>
      </w:pPr>
    </w:p>
    <w:p w:rsidR="004D1A1F" w:rsidRDefault="004D1A1F" w:rsidP="00ED41CE">
      <w:pPr>
        <w:rPr>
          <w:rFonts w:ascii="Arial" w:hAnsi="Arial" w:cs="Arial"/>
          <w:b/>
          <w:lang w:eastAsia="zh-CN"/>
        </w:rPr>
      </w:pPr>
      <w:r>
        <w:rPr>
          <w:rFonts w:ascii="Arial" w:hAnsi="Arial" w:cs="Arial"/>
          <w:b/>
          <w:lang w:eastAsia="zh-CN"/>
        </w:rPr>
        <w:t>1. Introduction</w:t>
      </w:r>
    </w:p>
    <w:p w:rsidR="004D1A1F" w:rsidRPr="00971173" w:rsidRDefault="004D1A1F" w:rsidP="00B10DBC">
      <w:pPr>
        <w:spacing w:after="200"/>
        <w:rPr>
          <w:sz w:val="18"/>
          <w:szCs w:val="18"/>
          <w:lang w:eastAsia="zh-CN"/>
        </w:rPr>
      </w:pPr>
      <w:r>
        <w:rPr>
          <w:sz w:val="18"/>
          <w:szCs w:val="18"/>
          <w:lang w:eastAsia="zh-CN"/>
        </w:rPr>
        <w:t xml:space="preserve">To solve the security mechanism for the no-IPsec, there initiated </w:t>
      </w:r>
      <w:r w:rsidRPr="00971173">
        <w:rPr>
          <w:sz w:val="18"/>
          <w:szCs w:val="18"/>
          <w:lang w:eastAsia="zh-CN"/>
        </w:rPr>
        <w:t>email discussion</w:t>
      </w:r>
      <w:r w:rsidRPr="00971173">
        <w:rPr>
          <w:rFonts w:ascii="Calibri" w:hAnsi="Calibri" w:cs="宋体"/>
          <w:sz w:val="18"/>
          <w:szCs w:val="18"/>
          <w:lang w:eastAsia="zh-CN"/>
        </w:rPr>
        <w:t xml:space="preserve"> </w:t>
      </w:r>
      <w:r>
        <w:rPr>
          <w:sz w:val="18"/>
          <w:szCs w:val="18"/>
          <w:lang w:eastAsia="zh-CN"/>
        </w:rPr>
        <w:t>from</w:t>
      </w:r>
      <w:r w:rsidRPr="00971173">
        <w:rPr>
          <w:sz w:val="18"/>
          <w:szCs w:val="18"/>
          <w:lang w:eastAsia="zh-CN"/>
        </w:rPr>
        <w:t xml:space="preserve"> 17th Feb</w:t>
      </w:r>
      <w:r>
        <w:rPr>
          <w:sz w:val="18"/>
          <w:szCs w:val="18"/>
          <w:lang w:eastAsia="zh-CN"/>
        </w:rPr>
        <w:t xml:space="preserve"> to 19</w:t>
      </w:r>
      <w:r w:rsidRPr="00D43300">
        <w:rPr>
          <w:sz w:val="18"/>
          <w:szCs w:val="18"/>
          <w:vertAlign w:val="superscript"/>
          <w:lang w:eastAsia="zh-CN"/>
        </w:rPr>
        <w:t>th</w:t>
      </w:r>
      <w:r>
        <w:rPr>
          <w:sz w:val="18"/>
          <w:szCs w:val="18"/>
          <w:lang w:eastAsia="zh-CN"/>
        </w:rPr>
        <w:t xml:space="preserve"> March. This paper proposes some concerns still in our mind based on the email discussion for the no-IPSEC.</w:t>
      </w:r>
    </w:p>
    <w:p w:rsidR="004D1A1F" w:rsidRDefault="004D1A1F" w:rsidP="00ED41CE">
      <w:pPr>
        <w:rPr>
          <w:rFonts w:ascii="Arial" w:hAnsi="Arial" w:cs="Arial"/>
          <w:iCs/>
          <w:color w:val="000000"/>
          <w:lang w:eastAsia="zh-CN"/>
        </w:rPr>
      </w:pPr>
      <w:r>
        <w:rPr>
          <w:rFonts w:ascii="Arial" w:hAnsi="Arial" w:cs="Arial"/>
          <w:b/>
          <w:lang w:eastAsia="zh-CN"/>
        </w:rPr>
        <w:t>2. Discussion</w:t>
      </w:r>
    </w:p>
    <w:p w:rsidR="004D1A1F" w:rsidRDefault="004D1A1F" w:rsidP="009C04EC">
      <w:pPr>
        <w:pStyle w:val="ListParagraph"/>
        <w:ind w:firstLineChars="0" w:firstLine="0"/>
        <w:rPr>
          <w:sz w:val="18"/>
          <w:szCs w:val="18"/>
          <w:lang w:eastAsia="zh-CN"/>
        </w:rPr>
      </w:pPr>
      <w:r>
        <w:rPr>
          <w:sz w:val="18"/>
          <w:szCs w:val="18"/>
          <w:lang w:eastAsia="zh-CN"/>
        </w:rPr>
        <w:t xml:space="preserve">Based on the current status, to help to solve this issue, we have the following suggestions </w:t>
      </w:r>
    </w:p>
    <w:p w:rsidR="004D1A1F" w:rsidRDefault="004D1A1F" w:rsidP="009C04EC">
      <w:pPr>
        <w:pStyle w:val="ListParagraph"/>
        <w:ind w:firstLineChars="0" w:firstLine="0"/>
        <w:rPr>
          <w:sz w:val="18"/>
          <w:szCs w:val="18"/>
          <w:lang w:eastAsia="zh-CN"/>
        </w:rPr>
      </w:pPr>
      <w:r w:rsidRPr="0075628C">
        <w:rPr>
          <w:sz w:val="18"/>
          <w:szCs w:val="18"/>
          <w:lang w:eastAsia="zh-CN"/>
        </w:rPr>
        <w:t>1)</w:t>
      </w:r>
      <w:r>
        <w:rPr>
          <w:sz w:val="18"/>
          <w:szCs w:val="18"/>
          <w:lang w:eastAsia="zh-CN"/>
        </w:rPr>
        <w:t xml:space="preserve"> W</w:t>
      </w:r>
      <w:r w:rsidRPr="0075628C">
        <w:rPr>
          <w:sz w:val="18"/>
          <w:szCs w:val="18"/>
          <w:lang w:eastAsia="zh-CN"/>
        </w:rPr>
        <w:t>e should consider how to configure the H(e)NB on no-IP</w:t>
      </w:r>
      <w:r>
        <w:rPr>
          <w:sz w:val="18"/>
          <w:szCs w:val="18"/>
          <w:lang w:eastAsia="zh-CN"/>
        </w:rPr>
        <w:t>sec in SA5 by HMS</w:t>
      </w:r>
      <w:r w:rsidRPr="0075628C">
        <w:rPr>
          <w:sz w:val="18"/>
          <w:szCs w:val="18"/>
          <w:lang w:eastAsia="zh-CN"/>
        </w:rPr>
        <w:t xml:space="preserve">. </w:t>
      </w:r>
      <w:r>
        <w:rPr>
          <w:sz w:val="18"/>
          <w:szCs w:val="18"/>
          <w:lang w:eastAsia="zh-CN"/>
        </w:rPr>
        <w:t xml:space="preserve"> </w:t>
      </w:r>
      <w:r w:rsidRPr="0075628C">
        <w:rPr>
          <w:sz w:val="18"/>
          <w:szCs w:val="18"/>
          <w:lang w:eastAsia="zh-CN"/>
        </w:rPr>
        <w:t>In order to make the configuration of the no-IPsec or IPsec in the HMS, SA3 should send LS to SA5 for alignment about configuration requirement. And also</w:t>
      </w:r>
      <w:r>
        <w:rPr>
          <w:sz w:val="18"/>
          <w:szCs w:val="18"/>
          <w:lang w:eastAsia="zh-CN"/>
        </w:rPr>
        <w:t xml:space="preserve"> </w:t>
      </w:r>
      <w:r w:rsidRPr="0075628C">
        <w:rPr>
          <w:sz w:val="18"/>
          <w:szCs w:val="18"/>
          <w:lang w:eastAsia="zh-CN"/>
        </w:rPr>
        <w:t xml:space="preserve">the SA5 meeting will be held in May, </w:t>
      </w:r>
      <w:r>
        <w:rPr>
          <w:sz w:val="18"/>
          <w:szCs w:val="18"/>
          <w:lang w:eastAsia="zh-CN"/>
        </w:rPr>
        <w:t xml:space="preserve">this way, SA5 can do the correction for this. </w:t>
      </w:r>
    </w:p>
    <w:p w:rsidR="004D1A1F" w:rsidRDefault="004D1A1F" w:rsidP="00246B54">
      <w:pPr>
        <w:pStyle w:val="ListParagraph"/>
        <w:ind w:firstLineChars="0" w:firstLine="0"/>
        <w:rPr>
          <w:sz w:val="18"/>
          <w:szCs w:val="18"/>
          <w:lang w:eastAsia="zh-CN"/>
        </w:rPr>
      </w:pPr>
    </w:p>
    <w:p w:rsidR="004D1A1F" w:rsidRDefault="004D1A1F" w:rsidP="00246B54">
      <w:pPr>
        <w:pStyle w:val="ListParagraph"/>
        <w:ind w:firstLineChars="0" w:firstLine="0"/>
        <w:rPr>
          <w:sz w:val="18"/>
          <w:szCs w:val="18"/>
          <w:lang w:eastAsia="zh-CN"/>
        </w:rPr>
      </w:pPr>
      <w:r>
        <w:rPr>
          <w:sz w:val="18"/>
          <w:szCs w:val="18"/>
          <w:lang w:eastAsia="zh-CN"/>
        </w:rPr>
        <w:t>2)</w:t>
      </w:r>
      <w:r w:rsidRPr="00246B54">
        <w:t xml:space="preserve"> </w:t>
      </w:r>
      <w:r>
        <w:rPr>
          <w:sz w:val="18"/>
          <w:szCs w:val="18"/>
          <w:lang w:eastAsia="zh-CN"/>
        </w:rPr>
        <w:t>A</w:t>
      </w:r>
      <w:r w:rsidRPr="00F35EED">
        <w:rPr>
          <w:sz w:val="18"/>
          <w:szCs w:val="18"/>
          <w:lang w:eastAsia="zh-CN"/>
        </w:rPr>
        <w:t>s for the configuration parameter on IPsec/no-IPsec</w:t>
      </w:r>
      <w:r>
        <w:rPr>
          <w:sz w:val="18"/>
          <w:szCs w:val="18"/>
          <w:lang w:eastAsia="zh-CN"/>
        </w:rPr>
        <w:t xml:space="preserve"> optional or mandatory</w:t>
      </w:r>
      <w:r w:rsidRPr="00F35EED">
        <w:rPr>
          <w:sz w:val="18"/>
          <w:szCs w:val="18"/>
          <w:lang w:eastAsia="zh-CN"/>
        </w:rPr>
        <w:t xml:space="preserve">, </w:t>
      </w:r>
      <w:r>
        <w:rPr>
          <w:sz w:val="18"/>
          <w:szCs w:val="18"/>
          <w:lang w:eastAsia="zh-CN"/>
        </w:rPr>
        <w:t>w</w:t>
      </w:r>
      <w:r w:rsidRPr="00246B54">
        <w:rPr>
          <w:sz w:val="18"/>
          <w:szCs w:val="18"/>
          <w:lang w:eastAsia="zh-CN"/>
        </w:rPr>
        <w:t>e propose to have the configurability of no-IPsec as mandatory feature</w:t>
      </w:r>
      <w:r>
        <w:rPr>
          <w:sz w:val="18"/>
          <w:szCs w:val="18"/>
          <w:lang w:eastAsia="zh-CN"/>
        </w:rPr>
        <w:t xml:space="preserve">, because the following reason, </w:t>
      </w:r>
    </w:p>
    <w:p w:rsidR="004D1A1F" w:rsidRDefault="004D1A1F" w:rsidP="00F35EED">
      <w:pPr>
        <w:pStyle w:val="ListParagraph"/>
        <w:numPr>
          <w:ilvl w:val="0"/>
          <w:numId w:val="4"/>
        </w:numPr>
        <w:ind w:firstLineChars="0"/>
        <w:rPr>
          <w:sz w:val="18"/>
          <w:szCs w:val="18"/>
          <w:lang w:eastAsia="zh-CN"/>
        </w:rPr>
      </w:pPr>
      <w:r>
        <w:rPr>
          <w:sz w:val="18"/>
          <w:szCs w:val="18"/>
          <w:lang w:eastAsia="zh-CN"/>
        </w:rPr>
        <w:t xml:space="preserve">In order to clarify to describe this issue more clearly, we tried to divide this into 3 parts, actually there are 3 aspects on this issue, “ implementation, configuration parameters and use”. </w:t>
      </w:r>
    </w:p>
    <w:p w:rsidR="004D1A1F" w:rsidRDefault="004D1A1F" w:rsidP="001334B4">
      <w:pPr>
        <w:pStyle w:val="ListParagraph"/>
        <w:numPr>
          <w:ilvl w:val="1"/>
          <w:numId w:val="5"/>
        </w:numPr>
        <w:ind w:firstLineChars="0"/>
        <w:rPr>
          <w:sz w:val="18"/>
          <w:szCs w:val="18"/>
          <w:lang w:eastAsia="zh-CN"/>
        </w:rPr>
      </w:pPr>
      <w:r>
        <w:rPr>
          <w:sz w:val="18"/>
          <w:szCs w:val="18"/>
          <w:lang w:eastAsia="zh-CN"/>
        </w:rPr>
        <w:t xml:space="preserve">Making IPSec is default is meant to say that implementation on IPsec is mandatory. </w:t>
      </w:r>
    </w:p>
    <w:p w:rsidR="004D1A1F" w:rsidRDefault="004D1A1F" w:rsidP="001334B4">
      <w:pPr>
        <w:pStyle w:val="ListParagraph"/>
        <w:numPr>
          <w:ilvl w:val="1"/>
          <w:numId w:val="5"/>
        </w:numPr>
        <w:ind w:firstLineChars="0"/>
        <w:rPr>
          <w:sz w:val="18"/>
          <w:szCs w:val="18"/>
          <w:lang w:eastAsia="zh-CN"/>
        </w:rPr>
      </w:pPr>
      <w:r>
        <w:rPr>
          <w:sz w:val="18"/>
          <w:szCs w:val="18"/>
          <w:lang w:eastAsia="zh-CN"/>
        </w:rPr>
        <w:t xml:space="preserve">Configuration parameter on Ipsec/np-ipsec means to prepare on the ability to provide Ipsec or No-Ipsec. </w:t>
      </w:r>
    </w:p>
    <w:p w:rsidR="004D1A1F" w:rsidRDefault="004D1A1F" w:rsidP="001334B4">
      <w:pPr>
        <w:pStyle w:val="ListParagraph"/>
        <w:numPr>
          <w:ilvl w:val="1"/>
          <w:numId w:val="5"/>
        </w:numPr>
        <w:ind w:firstLineChars="0"/>
        <w:rPr>
          <w:sz w:val="18"/>
          <w:szCs w:val="18"/>
          <w:lang w:eastAsia="zh-CN"/>
        </w:rPr>
      </w:pPr>
      <w:r>
        <w:rPr>
          <w:sz w:val="18"/>
          <w:szCs w:val="18"/>
          <w:lang w:eastAsia="zh-CN"/>
        </w:rPr>
        <w:t xml:space="preserve">“use” means Ipsec can be used or not. That is the original agreement in the SA3, Ipsec use is optional. It means we can use Ipsec, but in some other cases, we do not use Ipsec. </w:t>
      </w:r>
    </w:p>
    <w:p w:rsidR="004D1A1F" w:rsidRDefault="004D1A1F" w:rsidP="009C04EC">
      <w:pPr>
        <w:pStyle w:val="ListParagraph"/>
        <w:numPr>
          <w:ilvl w:val="0"/>
          <w:numId w:val="4"/>
        </w:numPr>
        <w:ind w:firstLineChars="0"/>
        <w:rPr>
          <w:sz w:val="18"/>
          <w:szCs w:val="18"/>
          <w:lang w:eastAsia="zh-CN"/>
        </w:rPr>
      </w:pPr>
      <w:r>
        <w:rPr>
          <w:sz w:val="18"/>
          <w:szCs w:val="18"/>
          <w:lang w:eastAsia="zh-CN"/>
        </w:rPr>
        <w:t xml:space="preserve">So under this explanation, then if we adopt the proposal to make the IPSEC/NO-IPSEC configuration optional, then it means we are possible to turn off the ability to provide the no-IPSEC ability, then maybe there is no “NO-IPSEC” ability in the equipments, then how can we make the IPsec not to be used? It is like a switch, if there is no this kind of switch on the 2 sides, how can we transfer to other side? For example, a H(e)NBs which has no such configuration parameter can be fit for in untrusted environment only. When un-trusted environment changes to trusted, such H(e)NBs can’t turn off the IPsec usage and cause efficiency problem. So in summary, optional use does not mean we cannot have this configuration which is prepared for this optional use. </w:t>
      </w:r>
    </w:p>
    <w:p w:rsidR="004D1A1F" w:rsidRDefault="004D1A1F" w:rsidP="001334B4">
      <w:pPr>
        <w:pStyle w:val="ListParagraph"/>
        <w:ind w:firstLineChars="0" w:firstLine="0"/>
        <w:rPr>
          <w:sz w:val="18"/>
          <w:szCs w:val="18"/>
          <w:lang w:eastAsia="zh-CN"/>
        </w:rPr>
      </w:pPr>
      <w:r>
        <w:rPr>
          <w:sz w:val="18"/>
          <w:szCs w:val="18"/>
          <w:lang w:eastAsia="zh-CN"/>
        </w:rPr>
        <w:t xml:space="preserve">Once more, we want to kindly emphasize that configuration only means it can be ready for this optional use on IPsec. It can help the requirement which does not use IPsec. </w:t>
      </w:r>
    </w:p>
    <w:p w:rsidR="004D1A1F" w:rsidRDefault="004D1A1F" w:rsidP="001334B4">
      <w:pPr>
        <w:pStyle w:val="ListParagraph"/>
        <w:ind w:firstLineChars="0" w:firstLine="0"/>
        <w:rPr>
          <w:sz w:val="18"/>
          <w:szCs w:val="18"/>
          <w:lang w:eastAsia="zh-CN"/>
        </w:rPr>
      </w:pPr>
      <w:r>
        <w:rPr>
          <w:sz w:val="18"/>
          <w:szCs w:val="18"/>
          <w:lang w:eastAsia="zh-CN"/>
        </w:rPr>
        <w:t xml:space="preserve">And also given the reason above, we think we cannot make the configuration out of scope. </w:t>
      </w:r>
    </w:p>
    <w:p w:rsidR="004D1A1F" w:rsidRDefault="004D1A1F" w:rsidP="001334B4">
      <w:pPr>
        <w:pStyle w:val="ListParagraph"/>
        <w:ind w:firstLineChars="0" w:firstLine="0"/>
        <w:rPr>
          <w:sz w:val="18"/>
          <w:szCs w:val="18"/>
          <w:lang w:eastAsia="zh-CN"/>
        </w:rPr>
      </w:pPr>
    </w:p>
    <w:p w:rsidR="004D1A1F" w:rsidRDefault="004D1A1F" w:rsidP="001334B4">
      <w:pPr>
        <w:pStyle w:val="ListParagraph"/>
        <w:ind w:firstLineChars="0" w:firstLine="0"/>
        <w:rPr>
          <w:sz w:val="18"/>
          <w:szCs w:val="18"/>
          <w:lang w:eastAsia="zh-CN"/>
        </w:rPr>
      </w:pPr>
      <w:r>
        <w:rPr>
          <w:sz w:val="18"/>
          <w:szCs w:val="18"/>
          <w:lang w:eastAsia="zh-CN"/>
        </w:rPr>
        <w:t xml:space="preserve">3) Only after there is configuration in the equipment, we can discuss what the authentication scheme it is. So it is better not to confuse the configuration and the final authentication scheme together. They are 2 things. </w:t>
      </w:r>
    </w:p>
    <w:p w:rsidR="004D1A1F" w:rsidRDefault="004D1A1F" w:rsidP="00BE0D32">
      <w:pPr>
        <w:pStyle w:val="ListParagraph"/>
        <w:ind w:firstLineChars="0" w:firstLine="0"/>
        <w:rPr>
          <w:sz w:val="18"/>
          <w:szCs w:val="18"/>
          <w:lang w:eastAsia="zh-CN"/>
        </w:rPr>
      </w:pPr>
      <w:r>
        <w:rPr>
          <w:sz w:val="18"/>
          <w:szCs w:val="18"/>
          <w:lang w:eastAsia="zh-CN"/>
        </w:rPr>
        <w:t>4</w:t>
      </w:r>
      <w:r w:rsidRPr="0075628C">
        <w:rPr>
          <w:sz w:val="18"/>
          <w:szCs w:val="18"/>
          <w:lang w:eastAsia="zh-CN"/>
        </w:rPr>
        <w:t>) As for the authentication scheme for the no-IP</w:t>
      </w:r>
      <w:r>
        <w:rPr>
          <w:sz w:val="18"/>
          <w:szCs w:val="18"/>
          <w:lang w:eastAsia="zh-CN"/>
        </w:rPr>
        <w:t>sec</w:t>
      </w:r>
      <w:r w:rsidRPr="0075628C">
        <w:rPr>
          <w:sz w:val="18"/>
          <w:szCs w:val="18"/>
          <w:lang w:eastAsia="zh-CN"/>
        </w:rPr>
        <w:t xml:space="preserve">, except </w:t>
      </w:r>
      <w:r>
        <w:rPr>
          <w:sz w:val="18"/>
          <w:szCs w:val="18"/>
          <w:lang w:eastAsia="zh-CN"/>
        </w:rPr>
        <w:t xml:space="preserve">some of the proposals in </w:t>
      </w:r>
      <w:r w:rsidRPr="0075628C">
        <w:rPr>
          <w:sz w:val="18"/>
          <w:szCs w:val="18"/>
          <w:lang w:eastAsia="zh-CN"/>
        </w:rPr>
        <w:t xml:space="preserve">the email discussion which </w:t>
      </w:r>
      <w:r>
        <w:rPr>
          <w:sz w:val="18"/>
          <w:szCs w:val="18"/>
          <w:lang w:eastAsia="zh-CN"/>
        </w:rPr>
        <w:t>also include making</w:t>
      </w:r>
      <w:r w:rsidRPr="0075628C">
        <w:rPr>
          <w:sz w:val="18"/>
          <w:szCs w:val="18"/>
          <w:lang w:eastAsia="zh-CN"/>
        </w:rPr>
        <w:t xml:space="preserve"> the authentication scheme out of scope of the TS, we still feel it is better to find a common agreed solution which can help operator to deploy in time. Then currently there are IKEv2 or PANA, and then if we can choose one solution now, there will be very helpful as dealing with this cause out of scope means no enough guidance for the operator. For example, vote a solution from </w:t>
      </w:r>
      <w:r>
        <w:rPr>
          <w:sz w:val="18"/>
          <w:szCs w:val="18"/>
          <w:lang w:eastAsia="zh-CN"/>
        </w:rPr>
        <w:t xml:space="preserve">the two </w:t>
      </w:r>
      <w:r w:rsidRPr="0075628C">
        <w:rPr>
          <w:sz w:val="18"/>
          <w:szCs w:val="18"/>
          <w:lang w:eastAsia="zh-CN"/>
        </w:rPr>
        <w:t>solutions, PANA vs IKEv</w:t>
      </w:r>
      <w:smartTag w:uri="urn:schemas-microsoft-com:office:smarttags" w:element="chmetcnv">
        <w:smartTagPr>
          <w:attr w:name="TCSC" w:val="0"/>
          <w:attr w:name="NumberType" w:val="1"/>
          <w:attr w:name="Negative" w:val="False"/>
          <w:attr w:name="HasSpace" w:val="True"/>
          <w:attr w:name="SourceValue" w:val="2"/>
          <w:attr w:name="UnitName" w:val="in"/>
        </w:smartTagPr>
        <w:r w:rsidRPr="0075628C">
          <w:rPr>
            <w:sz w:val="18"/>
            <w:szCs w:val="18"/>
            <w:lang w:eastAsia="zh-CN"/>
          </w:rPr>
          <w:t>2 in</w:t>
        </w:r>
      </w:smartTag>
      <w:r w:rsidRPr="0075628C">
        <w:rPr>
          <w:sz w:val="18"/>
          <w:szCs w:val="18"/>
          <w:lang w:eastAsia="zh-CN"/>
        </w:rPr>
        <w:t xml:space="preserve"> RFC 6023.</w:t>
      </w:r>
      <w:r>
        <w:rPr>
          <w:sz w:val="18"/>
          <w:szCs w:val="18"/>
          <w:lang w:eastAsia="zh-CN"/>
        </w:rPr>
        <w:t xml:space="preserve"> </w:t>
      </w:r>
    </w:p>
    <w:p w:rsidR="004D1A1F" w:rsidRDefault="004D1A1F" w:rsidP="00BE0D32">
      <w:pPr>
        <w:pStyle w:val="ListParagraph"/>
        <w:ind w:firstLineChars="0" w:firstLine="0"/>
        <w:rPr>
          <w:sz w:val="18"/>
          <w:szCs w:val="18"/>
          <w:lang w:eastAsia="zh-CN"/>
        </w:rPr>
      </w:pPr>
    </w:p>
    <w:p w:rsidR="004D1A1F" w:rsidRPr="0075628C" w:rsidRDefault="004D1A1F" w:rsidP="00BE0D32">
      <w:pPr>
        <w:pStyle w:val="ListParagraph"/>
        <w:ind w:firstLineChars="0" w:firstLine="0"/>
        <w:rPr>
          <w:sz w:val="18"/>
          <w:szCs w:val="18"/>
          <w:lang w:eastAsia="zh-CN"/>
        </w:rPr>
      </w:pPr>
      <w:r>
        <w:rPr>
          <w:sz w:val="18"/>
          <w:szCs w:val="18"/>
          <w:lang w:eastAsia="zh-CN"/>
        </w:rPr>
        <w:t xml:space="preserve">And also last, we want to clarify again that actually we think there is widely implementation on the IKEv2 and IPSEC. As for us, if there is scenario which does not need the IPsec, then just disable the Ipsec functionality in the HeNB without any intention to bring too many changes to the products. </w:t>
      </w:r>
    </w:p>
    <w:p w:rsidR="004D1A1F" w:rsidRDefault="004D1A1F" w:rsidP="00ED41CE">
      <w:pPr>
        <w:autoSpaceDE w:val="0"/>
        <w:autoSpaceDN w:val="0"/>
        <w:adjustRightInd w:val="0"/>
        <w:rPr>
          <w:rFonts w:ascii="Arial" w:hAnsi="Arial" w:cs="Arial"/>
          <w:b/>
          <w:lang w:eastAsia="zh-CN"/>
        </w:rPr>
      </w:pPr>
      <w:r>
        <w:rPr>
          <w:rFonts w:ascii="Arial" w:hAnsi="Arial" w:cs="Arial"/>
          <w:b/>
          <w:lang w:eastAsia="zh-CN"/>
        </w:rPr>
        <w:t xml:space="preserve">3. </w:t>
      </w:r>
      <w:r>
        <w:rPr>
          <w:rFonts w:ascii="Arial" w:hAnsi="Arial" w:cs="Arial"/>
          <w:b/>
        </w:rPr>
        <w:t>P</w:t>
      </w:r>
      <w:r>
        <w:rPr>
          <w:rFonts w:ascii="Arial" w:hAnsi="Arial" w:cs="Arial"/>
          <w:b/>
          <w:lang w:eastAsia="zh-CN"/>
        </w:rPr>
        <w:t>roposal</w:t>
      </w:r>
    </w:p>
    <w:p w:rsidR="004D1A1F" w:rsidRPr="00BE4100" w:rsidRDefault="004D1A1F" w:rsidP="00ED41CE">
      <w:pPr>
        <w:rPr>
          <w:lang w:eastAsia="zh-CN"/>
        </w:rPr>
      </w:pPr>
      <w:r w:rsidRPr="0075628C">
        <w:rPr>
          <w:sz w:val="18"/>
          <w:szCs w:val="18"/>
          <w:lang w:eastAsia="zh-CN"/>
        </w:rPr>
        <w:t xml:space="preserve">It is </w:t>
      </w:r>
      <w:r>
        <w:rPr>
          <w:sz w:val="18"/>
          <w:szCs w:val="18"/>
          <w:lang w:eastAsia="zh-CN"/>
        </w:rPr>
        <w:t xml:space="preserve">kindly </w:t>
      </w:r>
      <w:r w:rsidRPr="0075628C">
        <w:rPr>
          <w:sz w:val="18"/>
          <w:szCs w:val="18"/>
          <w:lang w:eastAsia="zh-CN"/>
        </w:rPr>
        <w:t xml:space="preserve">requested </w:t>
      </w:r>
      <w:r>
        <w:rPr>
          <w:sz w:val="18"/>
          <w:szCs w:val="18"/>
          <w:lang w:eastAsia="zh-CN"/>
        </w:rPr>
        <w:t>SA3 to consider the suggestions and concerns above.</w:t>
      </w:r>
    </w:p>
    <w:sectPr w:rsidR="004D1A1F" w:rsidRPr="00BE4100" w:rsidSect="008476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A1F" w:rsidRDefault="004D1A1F" w:rsidP="00ED41CE">
      <w:r>
        <w:separator/>
      </w:r>
    </w:p>
  </w:endnote>
  <w:endnote w:type="continuationSeparator" w:id="1">
    <w:p w:rsidR="004D1A1F" w:rsidRDefault="004D1A1F" w:rsidP="00ED41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A1F" w:rsidRDefault="004D1A1F" w:rsidP="00ED41CE">
      <w:r>
        <w:separator/>
      </w:r>
    </w:p>
  </w:footnote>
  <w:footnote w:type="continuationSeparator" w:id="1">
    <w:p w:rsidR="004D1A1F" w:rsidRDefault="004D1A1F" w:rsidP="00ED41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C393B"/>
    <w:multiLevelType w:val="hybridMultilevel"/>
    <w:tmpl w:val="7E108F72"/>
    <w:lvl w:ilvl="0" w:tplc="39BE7976">
      <w:start w:val="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12FC9"/>
    <w:multiLevelType w:val="hybridMultilevel"/>
    <w:tmpl w:val="D808223C"/>
    <w:lvl w:ilvl="0" w:tplc="86107C7A">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7EC78EA"/>
    <w:multiLevelType w:val="hybridMultilevel"/>
    <w:tmpl w:val="F96EABA4"/>
    <w:lvl w:ilvl="0" w:tplc="04090001">
      <w:start w:val="1"/>
      <w:numFmt w:val="bullet"/>
      <w:lvlText w:val=""/>
      <w:lvlJc w:val="left"/>
      <w:pPr>
        <w:tabs>
          <w:tab w:val="num" w:pos="512"/>
        </w:tabs>
        <w:ind w:left="512" w:hanging="420"/>
      </w:pPr>
      <w:rPr>
        <w:rFonts w:ascii="Wingdings" w:hAnsi="Wingdings" w:hint="default"/>
      </w:rPr>
    </w:lvl>
    <w:lvl w:ilvl="1" w:tplc="0409000F">
      <w:start w:val="1"/>
      <w:numFmt w:val="decimal"/>
      <w:lvlText w:val="%2."/>
      <w:lvlJc w:val="left"/>
      <w:pPr>
        <w:tabs>
          <w:tab w:val="num" w:pos="932"/>
        </w:tabs>
        <w:ind w:left="932" w:hanging="420"/>
      </w:pPr>
      <w:rPr>
        <w:rFonts w:cs="Times New Roman" w:hint="default"/>
      </w:rPr>
    </w:lvl>
    <w:lvl w:ilvl="2" w:tplc="04090005" w:tentative="1">
      <w:start w:val="1"/>
      <w:numFmt w:val="bullet"/>
      <w:lvlText w:val=""/>
      <w:lvlJc w:val="left"/>
      <w:pPr>
        <w:tabs>
          <w:tab w:val="num" w:pos="1352"/>
        </w:tabs>
        <w:ind w:left="1352" w:hanging="420"/>
      </w:pPr>
      <w:rPr>
        <w:rFonts w:ascii="Wingdings" w:hAnsi="Wingdings" w:hint="default"/>
      </w:rPr>
    </w:lvl>
    <w:lvl w:ilvl="3" w:tplc="04090001" w:tentative="1">
      <w:start w:val="1"/>
      <w:numFmt w:val="bullet"/>
      <w:lvlText w:val=""/>
      <w:lvlJc w:val="left"/>
      <w:pPr>
        <w:tabs>
          <w:tab w:val="num" w:pos="1772"/>
        </w:tabs>
        <w:ind w:left="1772" w:hanging="420"/>
      </w:pPr>
      <w:rPr>
        <w:rFonts w:ascii="Wingdings" w:hAnsi="Wingdings" w:hint="default"/>
      </w:rPr>
    </w:lvl>
    <w:lvl w:ilvl="4" w:tplc="04090003" w:tentative="1">
      <w:start w:val="1"/>
      <w:numFmt w:val="bullet"/>
      <w:lvlText w:val=""/>
      <w:lvlJc w:val="left"/>
      <w:pPr>
        <w:tabs>
          <w:tab w:val="num" w:pos="2192"/>
        </w:tabs>
        <w:ind w:left="2192" w:hanging="420"/>
      </w:pPr>
      <w:rPr>
        <w:rFonts w:ascii="Wingdings" w:hAnsi="Wingdings" w:hint="default"/>
      </w:rPr>
    </w:lvl>
    <w:lvl w:ilvl="5" w:tplc="04090005" w:tentative="1">
      <w:start w:val="1"/>
      <w:numFmt w:val="bullet"/>
      <w:lvlText w:val=""/>
      <w:lvlJc w:val="left"/>
      <w:pPr>
        <w:tabs>
          <w:tab w:val="num" w:pos="2612"/>
        </w:tabs>
        <w:ind w:left="2612" w:hanging="420"/>
      </w:pPr>
      <w:rPr>
        <w:rFonts w:ascii="Wingdings" w:hAnsi="Wingdings" w:hint="default"/>
      </w:rPr>
    </w:lvl>
    <w:lvl w:ilvl="6" w:tplc="04090001" w:tentative="1">
      <w:start w:val="1"/>
      <w:numFmt w:val="bullet"/>
      <w:lvlText w:val=""/>
      <w:lvlJc w:val="left"/>
      <w:pPr>
        <w:tabs>
          <w:tab w:val="num" w:pos="3032"/>
        </w:tabs>
        <w:ind w:left="3032" w:hanging="420"/>
      </w:pPr>
      <w:rPr>
        <w:rFonts w:ascii="Wingdings" w:hAnsi="Wingdings" w:hint="default"/>
      </w:rPr>
    </w:lvl>
    <w:lvl w:ilvl="7" w:tplc="04090003" w:tentative="1">
      <w:start w:val="1"/>
      <w:numFmt w:val="bullet"/>
      <w:lvlText w:val=""/>
      <w:lvlJc w:val="left"/>
      <w:pPr>
        <w:tabs>
          <w:tab w:val="num" w:pos="3452"/>
        </w:tabs>
        <w:ind w:left="3452" w:hanging="420"/>
      </w:pPr>
      <w:rPr>
        <w:rFonts w:ascii="Wingdings" w:hAnsi="Wingdings" w:hint="default"/>
      </w:rPr>
    </w:lvl>
    <w:lvl w:ilvl="8" w:tplc="04090005" w:tentative="1">
      <w:start w:val="1"/>
      <w:numFmt w:val="bullet"/>
      <w:lvlText w:val=""/>
      <w:lvlJc w:val="left"/>
      <w:pPr>
        <w:tabs>
          <w:tab w:val="num" w:pos="3872"/>
        </w:tabs>
        <w:ind w:left="3872" w:hanging="420"/>
      </w:pPr>
      <w:rPr>
        <w:rFonts w:ascii="Wingdings" w:hAnsi="Wingdings" w:hint="default"/>
      </w:rPr>
    </w:lvl>
  </w:abstractNum>
  <w:abstractNum w:abstractNumId="3">
    <w:nsid w:val="41E938B1"/>
    <w:multiLevelType w:val="hybridMultilevel"/>
    <w:tmpl w:val="567412CA"/>
    <w:lvl w:ilvl="0" w:tplc="04090001">
      <w:start w:val="1"/>
      <w:numFmt w:val="bullet"/>
      <w:lvlText w:val=""/>
      <w:lvlJc w:val="left"/>
      <w:pPr>
        <w:tabs>
          <w:tab w:val="num" w:pos="512"/>
        </w:tabs>
        <w:ind w:left="512" w:hanging="420"/>
      </w:pPr>
      <w:rPr>
        <w:rFonts w:ascii="Wingdings" w:hAnsi="Wingdings" w:hint="default"/>
      </w:rPr>
    </w:lvl>
    <w:lvl w:ilvl="1" w:tplc="04090003">
      <w:start w:val="1"/>
      <w:numFmt w:val="bullet"/>
      <w:lvlText w:val=""/>
      <w:lvlJc w:val="left"/>
      <w:pPr>
        <w:tabs>
          <w:tab w:val="num" w:pos="932"/>
        </w:tabs>
        <w:ind w:left="932" w:hanging="420"/>
      </w:pPr>
      <w:rPr>
        <w:rFonts w:ascii="Wingdings" w:hAnsi="Wingdings" w:hint="default"/>
      </w:rPr>
    </w:lvl>
    <w:lvl w:ilvl="2" w:tplc="04090005" w:tentative="1">
      <w:start w:val="1"/>
      <w:numFmt w:val="bullet"/>
      <w:lvlText w:val=""/>
      <w:lvlJc w:val="left"/>
      <w:pPr>
        <w:tabs>
          <w:tab w:val="num" w:pos="1352"/>
        </w:tabs>
        <w:ind w:left="1352" w:hanging="420"/>
      </w:pPr>
      <w:rPr>
        <w:rFonts w:ascii="Wingdings" w:hAnsi="Wingdings" w:hint="default"/>
      </w:rPr>
    </w:lvl>
    <w:lvl w:ilvl="3" w:tplc="04090001" w:tentative="1">
      <w:start w:val="1"/>
      <w:numFmt w:val="bullet"/>
      <w:lvlText w:val=""/>
      <w:lvlJc w:val="left"/>
      <w:pPr>
        <w:tabs>
          <w:tab w:val="num" w:pos="1772"/>
        </w:tabs>
        <w:ind w:left="1772" w:hanging="420"/>
      </w:pPr>
      <w:rPr>
        <w:rFonts w:ascii="Wingdings" w:hAnsi="Wingdings" w:hint="default"/>
      </w:rPr>
    </w:lvl>
    <w:lvl w:ilvl="4" w:tplc="04090003" w:tentative="1">
      <w:start w:val="1"/>
      <w:numFmt w:val="bullet"/>
      <w:lvlText w:val=""/>
      <w:lvlJc w:val="left"/>
      <w:pPr>
        <w:tabs>
          <w:tab w:val="num" w:pos="2192"/>
        </w:tabs>
        <w:ind w:left="2192" w:hanging="420"/>
      </w:pPr>
      <w:rPr>
        <w:rFonts w:ascii="Wingdings" w:hAnsi="Wingdings" w:hint="default"/>
      </w:rPr>
    </w:lvl>
    <w:lvl w:ilvl="5" w:tplc="04090005" w:tentative="1">
      <w:start w:val="1"/>
      <w:numFmt w:val="bullet"/>
      <w:lvlText w:val=""/>
      <w:lvlJc w:val="left"/>
      <w:pPr>
        <w:tabs>
          <w:tab w:val="num" w:pos="2612"/>
        </w:tabs>
        <w:ind w:left="2612" w:hanging="420"/>
      </w:pPr>
      <w:rPr>
        <w:rFonts w:ascii="Wingdings" w:hAnsi="Wingdings" w:hint="default"/>
      </w:rPr>
    </w:lvl>
    <w:lvl w:ilvl="6" w:tplc="04090001" w:tentative="1">
      <w:start w:val="1"/>
      <w:numFmt w:val="bullet"/>
      <w:lvlText w:val=""/>
      <w:lvlJc w:val="left"/>
      <w:pPr>
        <w:tabs>
          <w:tab w:val="num" w:pos="3032"/>
        </w:tabs>
        <w:ind w:left="3032" w:hanging="420"/>
      </w:pPr>
      <w:rPr>
        <w:rFonts w:ascii="Wingdings" w:hAnsi="Wingdings" w:hint="default"/>
      </w:rPr>
    </w:lvl>
    <w:lvl w:ilvl="7" w:tplc="04090003" w:tentative="1">
      <w:start w:val="1"/>
      <w:numFmt w:val="bullet"/>
      <w:lvlText w:val=""/>
      <w:lvlJc w:val="left"/>
      <w:pPr>
        <w:tabs>
          <w:tab w:val="num" w:pos="3452"/>
        </w:tabs>
        <w:ind w:left="3452" w:hanging="420"/>
      </w:pPr>
      <w:rPr>
        <w:rFonts w:ascii="Wingdings" w:hAnsi="Wingdings" w:hint="default"/>
      </w:rPr>
    </w:lvl>
    <w:lvl w:ilvl="8" w:tplc="04090005" w:tentative="1">
      <w:start w:val="1"/>
      <w:numFmt w:val="bullet"/>
      <w:lvlText w:val=""/>
      <w:lvlJc w:val="left"/>
      <w:pPr>
        <w:tabs>
          <w:tab w:val="num" w:pos="3872"/>
        </w:tabs>
        <w:ind w:left="3872" w:hanging="420"/>
      </w:pPr>
      <w:rPr>
        <w:rFonts w:ascii="Wingdings" w:hAnsi="Wingdings" w:hint="default"/>
      </w:rPr>
    </w:lvl>
  </w:abstractNum>
  <w:abstractNum w:abstractNumId="4">
    <w:nsid w:val="6AAB5ED8"/>
    <w:multiLevelType w:val="hybridMultilevel"/>
    <w:tmpl w:val="BDA8709E"/>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41CE"/>
    <w:rsid w:val="000046EA"/>
    <w:rsid w:val="000053D5"/>
    <w:rsid w:val="00034979"/>
    <w:rsid w:val="0005347B"/>
    <w:rsid w:val="00086208"/>
    <w:rsid w:val="000A291B"/>
    <w:rsid w:val="001334B4"/>
    <w:rsid w:val="00137F47"/>
    <w:rsid w:val="001A683A"/>
    <w:rsid w:val="001A6EB2"/>
    <w:rsid w:val="001C618F"/>
    <w:rsid w:val="001D1D6E"/>
    <w:rsid w:val="001D40B0"/>
    <w:rsid w:val="001F0D14"/>
    <w:rsid w:val="00230E62"/>
    <w:rsid w:val="00246B54"/>
    <w:rsid w:val="002539D6"/>
    <w:rsid w:val="0025663C"/>
    <w:rsid w:val="00290A67"/>
    <w:rsid w:val="002A120E"/>
    <w:rsid w:val="002A4F93"/>
    <w:rsid w:val="002D2925"/>
    <w:rsid w:val="002F4C43"/>
    <w:rsid w:val="00322ACF"/>
    <w:rsid w:val="00326569"/>
    <w:rsid w:val="00332907"/>
    <w:rsid w:val="0037359F"/>
    <w:rsid w:val="00470407"/>
    <w:rsid w:val="004B0F5C"/>
    <w:rsid w:val="004B32B5"/>
    <w:rsid w:val="004D0EAA"/>
    <w:rsid w:val="004D1A1F"/>
    <w:rsid w:val="00537886"/>
    <w:rsid w:val="00547699"/>
    <w:rsid w:val="00593CA4"/>
    <w:rsid w:val="005A2587"/>
    <w:rsid w:val="005A7865"/>
    <w:rsid w:val="005B2E4A"/>
    <w:rsid w:val="005F2BCC"/>
    <w:rsid w:val="006005F7"/>
    <w:rsid w:val="00605154"/>
    <w:rsid w:val="006150E4"/>
    <w:rsid w:val="006278A1"/>
    <w:rsid w:val="00655F16"/>
    <w:rsid w:val="00663FB7"/>
    <w:rsid w:val="00665DDD"/>
    <w:rsid w:val="006D1F57"/>
    <w:rsid w:val="006D3D6F"/>
    <w:rsid w:val="00752927"/>
    <w:rsid w:val="0075628C"/>
    <w:rsid w:val="007630A3"/>
    <w:rsid w:val="00763460"/>
    <w:rsid w:val="007B49C4"/>
    <w:rsid w:val="007B60CA"/>
    <w:rsid w:val="007C1A0D"/>
    <w:rsid w:val="007C5F1E"/>
    <w:rsid w:val="007C71C6"/>
    <w:rsid w:val="0080737B"/>
    <w:rsid w:val="00823D1E"/>
    <w:rsid w:val="00844E34"/>
    <w:rsid w:val="00846A00"/>
    <w:rsid w:val="00847648"/>
    <w:rsid w:val="00866157"/>
    <w:rsid w:val="00891E8F"/>
    <w:rsid w:val="00893DFC"/>
    <w:rsid w:val="008A2057"/>
    <w:rsid w:val="008D6995"/>
    <w:rsid w:val="00903F4F"/>
    <w:rsid w:val="009175AF"/>
    <w:rsid w:val="0094289A"/>
    <w:rsid w:val="00967688"/>
    <w:rsid w:val="00971173"/>
    <w:rsid w:val="00987BC2"/>
    <w:rsid w:val="009C04EC"/>
    <w:rsid w:val="00A26466"/>
    <w:rsid w:val="00A2697C"/>
    <w:rsid w:val="00A678CD"/>
    <w:rsid w:val="00A853FD"/>
    <w:rsid w:val="00B10DBC"/>
    <w:rsid w:val="00B14815"/>
    <w:rsid w:val="00B362FC"/>
    <w:rsid w:val="00B53010"/>
    <w:rsid w:val="00BE0D32"/>
    <w:rsid w:val="00BE4100"/>
    <w:rsid w:val="00BE74EE"/>
    <w:rsid w:val="00C10683"/>
    <w:rsid w:val="00C414D5"/>
    <w:rsid w:val="00C90EFF"/>
    <w:rsid w:val="00CC2B62"/>
    <w:rsid w:val="00CD33CD"/>
    <w:rsid w:val="00CD35DA"/>
    <w:rsid w:val="00CD4F35"/>
    <w:rsid w:val="00CF6400"/>
    <w:rsid w:val="00D016CA"/>
    <w:rsid w:val="00D06D18"/>
    <w:rsid w:val="00D1619E"/>
    <w:rsid w:val="00D31512"/>
    <w:rsid w:val="00D31C3F"/>
    <w:rsid w:val="00D32B8A"/>
    <w:rsid w:val="00D43300"/>
    <w:rsid w:val="00DA1A07"/>
    <w:rsid w:val="00DE6826"/>
    <w:rsid w:val="00DF14AA"/>
    <w:rsid w:val="00E76984"/>
    <w:rsid w:val="00E810BA"/>
    <w:rsid w:val="00E93CE0"/>
    <w:rsid w:val="00EA4041"/>
    <w:rsid w:val="00ED41CE"/>
    <w:rsid w:val="00EE34E7"/>
    <w:rsid w:val="00F0086C"/>
    <w:rsid w:val="00F35D8F"/>
    <w:rsid w:val="00F35EED"/>
    <w:rsid w:val="00F42ADA"/>
    <w:rsid w:val="00F504E2"/>
    <w:rsid w:val="00F918DF"/>
    <w:rsid w:val="00FF32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1CE"/>
    <w:rPr>
      <w:rFonts w:ascii="Times New Roman" w:hAnsi="Times New Roman"/>
      <w:kern w:val="0"/>
      <w:sz w:val="20"/>
      <w:szCs w:val="20"/>
      <w:lang w:val="en-GB" w:eastAsia="en-US"/>
    </w:rPr>
  </w:style>
  <w:style w:type="paragraph" w:styleId="Heading1">
    <w:name w:val="heading 1"/>
    <w:aliases w:val="H1,h1"/>
    <w:basedOn w:val="Normal"/>
    <w:next w:val="Normal"/>
    <w:link w:val="Heading1Char"/>
    <w:uiPriority w:val="99"/>
    <w:qFormat/>
    <w:rsid w:val="00ED41CE"/>
    <w:pPr>
      <w:keepNext/>
      <w:spacing w:after="240"/>
      <w:ind w:left="1985" w:right="284" w:hanging="1985"/>
      <w:outlineLvl w:val="0"/>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9"/>
    <w:locked/>
    <w:rsid w:val="00ED41CE"/>
    <w:rPr>
      <w:rFonts w:ascii="Arial" w:eastAsia="宋体" w:hAnsi="Arial" w:cs="Times New Roman"/>
      <w:b/>
      <w:kern w:val="0"/>
      <w:sz w:val="20"/>
      <w:szCs w:val="20"/>
      <w:lang w:val="en-GB" w:eastAsia="en-US"/>
    </w:rPr>
  </w:style>
  <w:style w:type="paragraph" w:styleId="Header">
    <w:name w:val="header"/>
    <w:basedOn w:val="Normal"/>
    <w:link w:val="HeaderChar"/>
    <w:uiPriority w:val="99"/>
    <w:semiHidden/>
    <w:rsid w:val="00ED41C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D41CE"/>
    <w:rPr>
      <w:rFonts w:cs="Times New Roman"/>
      <w:sz w:val="18"/>
      <w:szCs w:val="18"/>
    </w:rPr>
  </w:style>
  <w:style w:type="paragraph" w:styleId="Footer">
    <w:name w:val="footer"/>
    <w:basedOn w:val="Normal"/>
    <w:link w:val="FooterChar"/>
    <w:uiPriority w:val="99"/>
    <w:semiHidden/>
    <w:rsid w:val="00ED41C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ED41CE"/>
    <w:rPr>
      <w:rFonts w:cs="Times New Roman"/>
      <w:sz w:val="18"/>
      <w:szCs w:val="18"/>
    </w:rPr>
  </w:style>
  <w:style w:type="paragraph" w:styleId="BalloonText">
    <w:name w:val="Balloon Text"/>
    <w:basedOn w:val="Normal"/>
    <w:link w:val="BalloonTextChar"/>
    <w:uiPriority w:val="99"/>
    <w:semiHidden/>
    <w:rsid w:val="004B0F5C"/>
    <w:rPr>
      <w:sz w:val="18"/>
      <w:szCs w:val="18"/>
    </w:rPr>
  </w:style>
  <w:style w:type="character" w:customStyle="1" w:styleId="BalloonTextChar">
    <w:name w:val="Balloon Text Char"/>
    <w:basedOn w:val="DefaultParagraphFont"/>
    <w:link w:val="BalloonText"/>
    <w:uiPriority w:val="99"/>
    <w:semiHidden/>
    <w:locked/>
    <w:rsid w:val="004B0F5C"/>
    <w:rPr>
      <w:rFonts w:ascii="Times New Roman" w:eastAsia="宋体" w:hAnsi="Times New Roman" w:cs="Times New Roman"/>
      <w:kern w:val="0"/>
      <w:sz w:val="18"/>
      <w:szCs w:val="18"/>
      <w:lang w:val="en-GB" w:eastAsia="en-US"/>
    </w:rPr>
  </w:style>
  <w:style w:type="character" w:styleId="CommentReference">
    <w:name w:val="annotation reference"/>
    <w:basedOn w:val="DefaultParagraphFont"/>
    <w:uiPriority w:val="99"/>
    <w:semiHidden/>
    <w:rsid w:val="00E810BA"/>
    <w:rPr>
      <w:rFonts w:cs="Times New Roman"/>
      <w:sz w:val="21"/>
      <w:szCs w:val="21"/>
    </w:rPr>
  </w:style>
  <w:style w:type="paragraph" w:styleId="CommentText">
    <w:name w:val="annotation text"/>
    <w:basedOn w:val="Normal"/>
    <w:link w:val="CommentTextChar"/>
    <w:uiPriority w:val="99"/>
    <w:semiHidden/>
    <w:rsid w:val="00E810BA"/>
  </w:style>
  <w:style w:type="character" w:customStyle="1" w:styleId="CommentTextChar">
    <w:name w:val="Comment Text Char"/>
    <w:basedOn w:val="DefaultParagraphFont"/>
    <w:link w:val="CommentText"/>
    <w:uiPriority w:val="99"/>
    <w:semiHidden/>
    <w:locked/>
    <w:rsid w:val="00E810BA"/>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rsid w:val="00E810BA"/>
    <w:rPr>
      <w:b/>
      <w:bCs/>
    </w:rPr>
  </w:style>
  <w:style w:type="character" w:customStyle="1" w:styleId="CommentSubjectChar">
    <w:name w:val="Comment Subject Char"/>
    <w:basedOn w:val="CommentTextChar"/>
    <w:link w:val="CommentSubject"/>
    <w:uiPriority w:val="99"/>
    <w:semiHidden/>
    <w:locked/>
    <w:rsid w:val="00E810BA"/>
    <w:rPr>
      <w:b/>
      <w:bCs/>
    </w:rPr>
  </w:style>
  <w:style w:type="paragraph" w:styleId="ListParagraph">
    <w:name w:val="List Paragraph"/>
    <w:basedOn w:val="Normal"/>
    <w:uiPriority w:val="99"/>
    <w:qFormat/>
    <w:rsid w:val="009C04EC"/>
    <w:pPr>
      <w:ind w:firstLineChars="200" w:firstLine="420"/>
    </w:pPr>
  </w:style>
</w:styles>
</file>

<file path=word/webSettings.xml><?xml version="1.0" encoding="utf-8"?>
<w:webSettings xmlns:r="http://schemas.openxmlformats.org/officeDocument/2006/relationships" xmlns:w="http://schemas.openxmlformats.org/wordprocessingml/2006/main">
  <w:divs>
    <w:div w:id="1744139059">
      <w:marLeft w:val="0"/>
      <w:marRight w:val="0"/>
      <w:marTop w:val="0"/>
      <w:marBottom w:val="0"/>
      <w:divBdr>
        <w:top w:val="none" w:sz="0" w:space="0" w:color="auto"/>
        <w:left w:val="none" w:sz="0" w:space="0" w:color="auto"/>
        <w:bottom w:val="none" w:sz="0" w:space="0" w:color="auto"/>
        <w:right w:val="none" w:sz="0" w:space="0" w:color="auto"/>
      </w:divBdr>
      <w:divsChild>
        <w:div w:id="1744139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2</Pages>
  <Words>572</Words>
  <Characters>3263</Characters>
  <Application>Microsoft Office Outlook</Application>
  <DocSecurity>0</DocSecurity>
  <Lines>0</Lines>
  <Paragraphs>0</Paragraphs>
  <ScaleCrop>false</ScaleCrop>
  <Company>SkyUN.Org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TSG-SA3 (Security)                                  S3-11xxxx</dc:title>
  <dc:subject/>
  <dc:creator>SkyUN.Org</dc:creator>
  <cp:keywords/>
  <dc:description/>
  <cp:lastModifiedBy>Judy</cp:lastModifiedBy>
  <cp:revision>14</cp:revision>
  <dcterms:created xsi:type="dcterms:W3CDTF">2011-04-02T09:47:00Z</dcterms:created>
  <dcterms:modified xsi:type="dcterms:W3CDTF">2011-04-04T13:55:00Z</dcterms:modified>
</cp:coreProperties>
</file>